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63" w:rsidRPr="00977832" w:rsidRDefault="002D0363" w:rsidP="002D0363">
      <w:pPr>
        <w:jc w:val="center"/>
        <w:rPr>
          <w:rFonts w:ascii="Times New Roman" w:hAnsi="Times New Roman" w:cs="Times New Roman"/>
          <w:b/>
          <w:bCs/>
          <w:sz w:val="24"/>
          <w:szCs w:val="24"/>
          <w:lang w:val="uk-UA"/>
        </w:rPr>
      </w:pPr>
      <w:r w:rsidRPr="00977832">
        <w:rPr>
          <w:rFonts w:ascii="Times New Roman" w:hAnsi="Times New Roman" w:cs="Times New Roman"/>
          <w:b/>
          <w:bCs/>
          <w:sz w:val="24"/>
          <w:szCs w:val="24"/>
          <w:lang w:val="uk-UA"/>
        </w:rPr>
        <w:t>Програма</w:t>
      </w:r>
    </w:p>
    <w:p w:rsidR="002D0363" w:rsidRPr="00977832" w:rsidRDefault="002D0363" w:rsidP="002D0363">
      <w:pPr>
        <w:jc w:val="center"/>
        <w:rPr>
          <w:rFonts w:ascii="Times New Roman" w:hAnsi="Times New Roman" w:cs="Times New Roman"/>
          <w:b/>
          <w:bCs/>
          <w:sz w:val="24"/>
          <w:szCs w:val="24"/>
          <w:lang w:val="uk-UA"/>
        </w:rPr>
      </w:pPr>
      <w:r w:rsidRPr="00977832">
        <w:rPr>
          <w:rFonts w:ascii="Times New Roman" w:hAnsi="Times New Roman" w:cs="Times New Roman"/>
          <w:b/>
          <w:bCs/>
          <w:sz w:val="24"/>
          <w:szCs w:val="24"/>
          <w:lang w:val="uk-UA"/>
        </w:rPr>
        <w:t>м</w:t>
      </w:r>
      <w:r w:rsidR="00977832" w:rsidRPr="00977832">
        <w:rPr>
          <w:rFonts w:ascii="Times New Roman" w:hAnsi="Times New Roman" w:cs="Times New Roman"/>
          <w:b/>
          <w:bCs/>
          <w:sz w:val="24"/>
          <w:szCs w:val="24"/>
          <w:lang w:val="uk-UA"/>
        </w:rPr>
        <w:t>оніторингових досліджень ЗДО № 5  на 2023-2024</w:t>
      </w:r>
      <w:r w:rsidRPr="00977832">
        <w:rPr>
          <w:rFonts w:ascii="Times New Roman" w:hAnsi="Times New Roman" w:cs="Times New Roman"/>
          <w:b/>
          <w:bCs/>
          <w:sz w:val="24"/>
          <w:szCs w:val="24"/>
          <w:lang w:val="uk-UA"/>
        </w:rPr>
        <w:t xml:space="preserve"> навчальний рік</w:t>
      </w:r>
    </w:p>
    <w:p w:rsidR="002C4872" w:rsidRPr="00977832" w:rsidRDefault="002C4872" w:rsidP="002D0363">
      <w:pPr>
        <w:jc w:val="center"/>
        <w:rPr>
          <w:rFonts w:ascii="Times New Roman" w:hAnsi="Times New Roman" w:cs="Times New Roman"/>
          <w:b/>
          <w:bCs/>
          <w:sz w:val="24"/>
          <w:szCs w:val="24"/>
          <w:lang w:val="uk-UA"/>
        </w:rPr>
      </w:pPr>
      <w:r w:rsidRPr="00977832">
        <w:rPr>
          <w:rFonts w:ascii="Times New Roman" w:hAnsi="Times New Roman" w:cs="Times New Roman"/>
          <w:b/>
          <w:bCs/>
          <w:sz w:val="24"/>
          <w:szCs w:val="24"/>
          <w:lang w:val="uk-UA"/>
        </w:rPr>
        <w:t>«</w:t>
      </w:r>
      <w:r w:rsidR="00C851FA">
        <w:rPr>
          <w:rFonts w:ascii="Times New Roman" w:hAnsi="Times New Roman" w:cs="Times New Roman"/>
          <w:b/>
          <w:bCs/>
          <w:sz w:val="24"/>
          <w:szCs w:val="24"/>
          <w:lang w:val="uk-UA"/>
        </w:rPr>
        <w:t>Безпечне освітнє середовище</w:t>
      </w:r>
      <w:r w:rsidRPr="00977832">
        <w:rPr>
          <w:rFonts w:ascii="Times New Roman" w:hAnsi="Times New Roman" w:cs="Times New Roman"/>
          <w:b/>
          <w:bCs/>
          <w:sz w:val="24"/>
          <w:szCs w:val="24"/>
          <w:lang w:val="uk-UA"/>
        </w:rPr>
        <w:t>»</w:t>
      </w:r>
    </w:p>
    <w:p w:rsidR="002D0363" w:rsidRDefault="002D0363"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Мета: забезпечити своєчасний збір, обробку й аналіз інформації як необхідні умови прийняття ефективних обґрунтованих  управлінських рішень, спрямованих на </w:t>
      </w:r>
      <w:r w:rsidR="00734245" w:rsidRPr="00977832">
        <w:rPr>
          <w:rFonts w:ascii="Times New Roman" w:hAnsi="Times New Roman" w:cs="Times New Roman"/>
          <w:sz w:val="24"/>
          <w:szCs w:val="24"/>
          <w:lang w:val="uk-UA"/>
        </w:rPr>
        <w:t>реалізацію якісного освітнього процесу.</w:t>
      </w:r>
    </w:p>
    <w:p w:rsidR="00A14DC1" w:rsidRPr="00977832" w:rsidRDefault="00A14DC1" w:rsidP="002D0363">
      <w:pPr>
        <w:rPr>
          <w:rFonts w:ascii="Times New Roman" w:hAnsi="Times New Roman" w:cs="Times New Roman"/>
          <w:sz w:val="24"/>
          <w:szCs w:val="24"/>
          <w:lang w:val="uk-UA"/>
        </w:rPr>
      </w:pPr>
    </w:p>
    <w:tbl>
      <w:tblPr>
        <w:tblStyle w:val="a3"/>
        <w:tblW w:w="0" w:type="auto"/>
        <w:tblLayout w:type="fixed"/>
        <w:tblLook w:val="04A0"/>
      </w:tblPr>
      <w:tblGrid>
        <w:gridCol w:w="562"/>
        <w:gridCol w:w="2694"/>
        <w:gridCol w:w="1559"/>
        <w:gridCol w:w="4111"/>
        <w:gridCol w:w="1842"/>
        <w:gridCol w:w="1701"/>
        <w:gridCol w:w="1843"/>
      </w:tblGrid>
      <w:tr w:rsidR="00734245" w:rsidRPr="00977832" w:rsidTr="00BB7D1C">
        <w:tc>
          <w:tcPr>
            <w:tcW w:w="562"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 з/п</w:t>
            </w:r>
          </w:p>
        </w:tc>
        <w:tc>
          <w:tcPr>
            <w:tcW w:w="2694"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Об’єкти дослідження</w:t>
            </w:r>
          </w:p>
        </w:tc>
        <w:tc>
          <w:tcPr>
            <w:tcW w:w="1559"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Показники дослідження</w:t>
            </w:r>
          </w:p>
        </w:tc>
        <w:tc>
          <w:tcPr>
            <w:tcW w:w="4111"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Питання моніторингових досліджень</w:t>
            </w:r>
          </w:p>
        </w:tc>
        <w:tc>
          <w:tcPr>
            <w:tcW w:w="1842"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Інструментарій</w:t>
            </w:r>
          </w:p>
        </w:tc>
        <w:tc>
          <w:tcPr>
            <w:tcW w:w="1701" w:type="dxa"/>
          </w:tcPr>
          <w:p w:rsidR="00734245" w:rsidRPr="00977832" w:rsidRDefault="00734245" w:rsidP="00734245">
            <w:pPr>
              <w:rPr>
                <w:rFonts w:ascii="Times New Roman" w:hAnsi="Times New Roman" w:cs="Times New Roman"/>
                <w:sz w:val="24"/>
                <w:szCs w:val="24"/>
                <w:lang w:val="uk-UA"/>
              </w:rPr>
            </w:pPr>
            <w:r w:rsidRPr="00977832">
              <w:rPr>
                <w:rFonts w:ascii="Times New Roman" w:hAnsi="Times New Roman" w:cs="Times New Roman"/>
                <w:sz w:val="24"/>
                <w:szCs w:val="24"/>
                <w:lang w:val="uk-UA"/>
              </w:rPr>
              <w:t>Термін проведення</w:t>
            </w:r>
          </w:p>
        </w:tc>
        <w:tc>
          <w:tcPr>
            <w:tcW w:w="1843" w:type="dxa"/>
          </w:tcPr>
          <w:p w:rsidR="00734245" w:rsidRPr="00977832" w:rsidRDefault="00734245" w:rsidP="00734245">
            <w:pPr>
              <w:rPr>
                <w:rFonts w:ascii="Times New Roman" w:hAnsi="Times New Roman" w:cs="Times New Roman"/>
                <w:sz w:val="24"/>
                <w:szCs w:val="24"/>
                <w:lang w:val="uk-UA"/>
              </w:rPr>
            </w:pPr>
            <w:r w:rsidRPr="00977832">
              <w:rPr>
                <w:rFonts w:ascii="Times New Roman" w:hAnsi="Times New Roman" w:cs="Times New Roman"/>
                <w:sz w:val="24"/>
                <w:szCs w:val="24"/>
                <w:lang w:val="uk-UA"/>
              </w:rPr>
              <w:t>Відповідальний</w:t>
            </w:r>
          </w:p>
        </w:tc>
      </w:tr>
      <w:tr w:rsidR="00734245" w:rsidRPr="00977832" w:rsidTr="00BB7D1C">
        <w:tc>
          <w:tcPr>
            <w:tcW w:w="562"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1.</w:t>
            </w:r>
          </w:p>
        </w:tc>
        <w:tc>
          <w:tcPr>
            <w:tcW w:w="2694"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Безпечне фізичне середовище закладу освіти</w:t>
            </w:r>
          </w:p>
        </w:tc>
        <w:tc>
          <w:tcPr>
            <w:tcW w:w="1559"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Освітнє середовище</w:t>
            </w:r>
          </w:p>
        </w:tc>
        <w:tc>
          <w:tcPr>
            <w:tcW w:w="4111" w:type="dxa"/>
          </w:tcPr>
          <w:p w:rsidR="00734245" w:rsidRPr="00977832" w:rsidRDefault="00734245"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1.Моніторинг за дотриманням безпечного освітнього середовища</w:t>
            </w:r>
            <w:r w:rsidR="00BB7D1C" w:rsidRPr="00977832">
              <w:rPr>
                <w:rFonts w:ascii="Times New Roman" w:hAnsi="Times New Roman" w:cs="Times New Roman"/>
                <w:sz w:val="24"/>
                <w:szCs w:val="24"/>
                <w:lang w:val="uk-UA"/>
              </w:rPr>
              <w:t xml:space="preserve"> (огляд приміщень, спортивної зали, території закладу, спортивного майданчику)</w:t>
            </w:r>
          </w:p>
          <w:p w:rsidR="00BB7D1C" w:rsidRPr="00977832" w:rsidRDefault="00BB7D1C"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2.Які дії вживаються за його результатами?</w:t>
            </w:r>
          </w:p>
        </w:tc>
        <w:tc>
          <w:tcPr>
            <w:tcW w:w="1842" w:type="dxa"/>
          </w:tcPr>
          <w:p w:rsidR="00734245" w:rsidRPr="00977832" w:rsidRDefault="00BB7D1C"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Огляд</w:t>
            </w:r>
          </w:p>
          <w:p w:rsidR="00BB7D1C" w:rsidRPr="00977832" w:rsidRDefault="00BB7D1C"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Акти</w:t>
            </w:r>
          </w:p>
        </w:tc>
        <w:tc>
          <w:tcPr>
            <w:tcW w:w="1701" w:type="dxa"/>
          </w:tcPr>
          <w:p w:rsidR="00734245" w:rsidRPr="00977832" w:rsidRDefault="00977832"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Серпень 2023</w:t>
            </w:r>
          </w:p>
          <w:p w:rsidR="00BB7D1C" w:rsidRPr="00977832" w:rsidRDefault="00BB7D1C"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Січень 202</w:t>
            </w:r>
            <w:r w:rsidR="00977832" w:rsidRPr="00977832">
              <w:rPr>
                <w:rFonts w:ascii="Times New Roman" w:hAnsi="Times New Roman" w:cs="Times New Roman"/>
                <w:sz w:val="24"/>
                <w:szCs w:val="24"/>
                <w:lang w:val="uk-UA"/>
              </w:rPr>
              <w:t>4</w:t>
            </w:r>
          </w:p>
        </w:tc>
        <w:tc>
          <w:tcPr>
            <w:tcW w:w="1843" w:type="dxa"/>
          </w:tcPr>
          <w:p w:rsidR="00734245" w:rsidRPr="00977832" w:rsidRDefault="00977832"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Вихователь - методист</w:t>
            </w:r>
            <w:r>
              <w:rPr>
                <w:rFonts w:ascii="Times New Roman" w:hAnsi="Times New Roman" w:cs="Times New Roman"/>
                <w:sz w:val="24"/>
                <w:szCs w:val="24"/>
                <w:lang w:val="uk-UA"/>
              </w:rPr>
              <w:t>,</w:t>
            </w:r>
          </w:p>
          <w:p w:rsidR="00CF726F" w:rsidRPr="00977832" w:rsidRDefault="00CF726F" w:rsidP="002D0363">
            <w:pPr>
              <w:rPr>
                <w:rFonts w:ascii="Times New Roman" w:hAnsi="Times New Roman" w:cs="Times New Roman"/>
                <w:sz w:val="24"/>
                <w:szCs w:val="24"/>
                <w:lang w:val="uk-UA"/>
              </w:rPr>
            </w:pPr>
            <w:r w:rsidRPr="00977832">
              <w:rPr>
                <w:rFonts w:ascii="Times New Roman" w:hAnsi="Times New Roman" w:cs="Times New Roman"/>
                <w:sz w:val="24"/>
                <w:szCs w:val="24"/>
                <w:lang w:val="uk-UA"/>
              </w:rPr>
              <w:t>Робоча група</w:t>
            </w:r>
          </w:p>
        </w:tc>
      </w:tr>
      <w:tr w:rsidR="00CF726F" w:rsidRPr="00977832" w:rsidTr="00BB7D1C">
        <w:tc>
          <w:tcPr>
            <w:tcW w:w="56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2.</w:t>
            </w:r>
          </w:p>
        </w:tc>
        <w:tc>
          <w:tcPr>
            <w:tcW w:w="2694"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Наявність необхідних для освітнього процесу та виконання освітньої програми приміщень відповідно до наповнюваності</w:t>
            </w:r>
          </w:p>
        </w:tc>
        <w:tc>
          <w:tcPr>
            <w:tcW w:w="1559" w:type="dxa"/>
          </w:tcPr>
          <w:p w:rsidR="00977832" w:rsidRPr="00977832" w:rsidRDefault="00977832" w:rsidP="00977832">
            <w:pPr>
              <w:rPr>
                <w:rFonts w:ascii="Times New Roman" w:hAnsi="Times New Roman" w:cs="Times New Roman"/>
                <w:sz w:val="24"/>
                <w:szCs w:val="24"/>
                <w:lang w:val="uk-UA"/>
              </w:rPr>
            </w:pPr>
            <w:r w:rsidRPr="00977832">
              <w:rPr>
                <w:rFonts w:ascii="Times New Roman" w:hAnsi="Times New Roman" w:cs="Times New Roman"/>
                <w:sz w:val="24"/>
                <w:szCs w:val="24"/>
                <w:lang w:val="uk-UA"/>
              </w:rPr>
              <w:t>Групові кімнати</w:t>
            </w:r>
          </w:p>
          <w:p w:rsidR="00CF726F" w:rsidRPr="00977832" w:rsidRDefault="00CF726F" w:rsidP="00CF726F">
            <w:pPr>
              <w:rPr>
                <w:rFonts w:ascii="Times New Roman" w:hAnsi="Times New Roman" w:cs="Times New Roman"/>
                <w:sz w:val="24"/>
                <w:szCs w:val="24"/>
                <w:lang w:val="uk-UA"/>
              </w:rPr>
            </w:pPr>
          </w:p>
        </w:tc>
        <w:tc>
          <w:tcPr>
            <w:tcW w:w="4111"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1.Яких приміщень не вистачає? Як планується вирішувати це питання? Наскільки раціонально використовуються наявні приміщення? Які управлінські рішення приймаються для оптимізації наповнюваності та раціонального використання приміщень? Чи можливе переобладнання приміщень?</w:t>
            </w:r>
          </w:p>
        </w:tc>
        <w:tc>
          <w:tcPr>
            <w:tcW w:w="184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Аналіз статистичних даних</w:t>
            </w:r>
          </w:p>
        </w:tc>
        <w:tc>
          <w:tcPr>
            <w:tcW w:w="1701"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Жовтень 202</w:t>
            </w:r>
            <w:r w:rsidR="00977832" w:rsidRPr="00977832">
              <w:rPr>
                <w:rFonts w:ascii="Times New Roman" w:hAnsi="Times New Roman" w:cs="Times New Roman"/>
                <w:sz w:val="24"/>
                <w:szCs w:val="24"/>
                <w:lang w:val="uk-UA"/>
              </w:rPr>
              <w:t>3</w:t>
            </w:r>
          </w:p>
        </w:tc>
        <w:tc>
          <w:tcPr>
            <w:tcW w:w="1843" w:type="dxa"/>
          </w:tcPr>
          <w:p w:rsidR="00CF726F" w:rsidRPr="00977832" w:rsidRDefault="00977832"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Вихователь - методист,</w:t>
            </w:r>
          </w:p>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Робоча група</w:t>
            </w:r>
          </w:p>
        </w:tc>
      </w:tr>
      <w:tr w:rsidR="00CF726F" w:rsidRPr="00977832" w:rsidTr="00BB7D1C">
        <w:tc>
          <w:tcPr>
            <w:tcW w:w="56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3.</w:t>
            </w:r>
          </w:p>
        </w:tc>
        <w:tc>
          <w:tcPr>
            <w:tcW w:w="2694" w:type="dxa"/>
          </w:tcPr>
          <w:p w:rsidR="00CF726F" w:rsidRPr="00977832" w:rsidRDefault="00CF726F" w:rsidP="00977832">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Забезпеченість обладнанням </w:t>
            </w:r>
            <w:r w:rsidR="00977832" w:rsidRPr="00977832">
              <w:rPr>
                <w:rFonts w:ascii="Times New Roman" w:hAnsi="Times New Roman" w:cs="Times New Roman"/>
                <w:sz w:val="24"/>
                <w:szCs w:val="24"/>
                <w:lang w:val="uk-UA"/>
              </w:rPr>
              <w:t>груп</w:t>
            </w:r>
            <w:r w:rsidRPr="00977832">
              <w:rPr>
                <w:rFonts w:ascii="Times New Roman" w:hAnsi="Times New Roman" w:cs="Times New Roman"/>
                <w:sz w:val="24"/>
                <w:szCs w:val="24"/>
                <w:lang w:val="uk-UA"/>
              </w:rPr>
              <w:t xml:space="preserve"> і приміщень для виконання освітньої програми</w:t>
            </w:r>
          </w:p>
        </w:tc>
        <w:tc>
          <w:tcPr>
            <w:tcW w:w="1559" w:type="dxa"/>
          </w:tcPr>
          <w:p w:rsidR="00CF726F" w:rsidRPr="00977832" w:rsidRDefault="00977832"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Групові кімнати</w:t>
            </w:r>
          </w:p>
          <w:p w:rsidR="00CF726F" w:rsidRPr="00977832" w:rsidRDefault="00CF726F" w:rsidP="00CF726F">
            <w:pPr>
              <w:rPr>
                <w:rFonts w:ascii="Times New Roman" w:hAnsi="Times New Roman" w:cs="Times New Roman"/>
                <w:sz w:val="24"/>
                <w:szCs w:val="24"/>
                <w:lang w:val="uk-UA"/>
              </w:rPr>
            </w:pPr>
          </w:p>
        </w:tc>
        <w:tc>
          <w:tcPr>
            <w:tcW w:w="4111" w:type="dxa"/>
          </w:tcPr>
          <w:p w:rsidR="00CF726F" w:rsidRPr="00977832" w:rsidRDefault="00CF726F" w:rsidP="00977832">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Наскільки наявне обладнання сприяє виконанню освітньої програми? Що потрібно зробити для забезпечення </w:t>
            </w:r>
            <w:r w:rsidR="00977832" w:rsidRPr="00977832">
              <w:rPr>
                <w:rFonts w:ascii="Times New Roman" w:hAnsi="Times New Roman" w:cs="Times New Roman"/>
                <w:sz w:val="24"/>
                <w:szCs w:val="24"/>
                <w:lang w:val="uk-UA"/>
              </w:rPr>
              <w:t>груп</w:t>
            </w:r>
            <w:r w:rsidRPr="00977832">
              <w:rPr>
                <w:rFonts w:ascii="Times New Roman" w:hAnsi="Times New Roman" w:cs="Times New Roman"/>
                <w:sz w:val="24"/>
                <w:szCs w:val="24"/>
                <w:lang w:val="uk-UA"/>
              </w:rPr>
              <w:t xml:space="preserve"> і приміщень необхідним обладнанням? Що робиться </w:t>
            </w:r>
            <w:r w:rsidRPr="00977832">
              <w:rPr>
                <w:rFonts w:ascii="Times New Roman" w:hAnsi="Times New Roman" w:cs="Times New Roman"/>
                <w:sz w:val="24"/>
                <w:szCs w:val="24"/>
                <w:lang w:val="uk-UA"/>
              </w:rPr>
              <w:lastRenderedPageBreak/>
              <w:t>керівництвом закладу?</w:t>
            </w:r>
          </w:p>
        </w:tc>
        <w:tc>
          <w:tcPr>
            <w:tcW w:w="184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lastRenderedPageBreak/>
              <w:t>Фокус-група</w:t>
            </w:r>
          </w:p>
        </w:tc>
        <w:tc>
          <w:tcPr>
            <w:tcW w:w="1701"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Листопад 202</w:t>
            </w:r>
            <w:r w:rsidR="00977832" w:rsidRPr="00977832">
              <w:rPr>
                <w:rFonts w:ascii="Times New Roman" w:hAnsi="Times New Roman" w:cs="Times New Roman"/>
                <w:sz w:val="24"/>
                <w:szCs w:val="24"/>
                <w:lang w:val="uk-UA"/>
              </w:rPr>
              <w:t>3</w:t>
            </w:r>
          </w:p>
        </w:tc>
        <w:tc>
          <w:tcPr>
            <w:tcW w:w="1843" w:type="dxa"/>
          </w:tcPr>
          <w:p w:rsidR="00CF726F" w:rsidRPr="00977832" w:rsidRDefault="00977832" w:rsidP="00CF726F">
            <w:pPr>
              <w:rPr>
                <w:rFonts w:ascii="Times New Roman" w:hAnsi="Times New Roman" w:cs="Times New Roman"/>
                <w:sz w:val="24"/>
                <w:szCs w:val="24"/>
                <w:lang w:val="uk-UA"/>
              </w:rPr>
            </w:pPr>
            <w:r>
              <w:rPr>
                <w:rFonts w:ascii="Times New Roman" w:hAnsi="Times New Roman" w:cs="Times New Roman"/>
                <w:sz w:val="24"/>
                <w:szCs w:val="24"/>
                <w:lang w:val="uk-UA"/>
              </w:rPr>
              <w:t>Вихователь - методист</w:t>
            </w:r>
            <w:r w:rsidRPr="00977832">
              <w:rPr>
                <w:rFonts w:ascii="Times New Roman" w:hAnsi="Times New Roman" w:cs="Times New Roman"/>
                <w:sz w:val="24"/>
                <w:szCs w:val="24"/>
                <w:lang w:val="uk-UA"/>
              </w:rPr>
              <w:t>,</w:t>
            </w:r>
          </w:p>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Робоча група</w:t>
            </w:r>
          </w:p>
        </w:tc>
      </w:tr>
      <w:tr w:rsidR="00CF726F" w:rsidRPr="00977832" w:rsidTr="00BB7D1C">
        <w:tc>
          <w:tcPr>
            <w:tcW w:w="56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lastRenderedPageBreak/>
              <w:t>4.</w:t>
            </w:r>
          </w:p>
        </w:tc>
        <w:tc>
          <w:tcPr>
            <w:tcW w:w="2694"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Архітектурна доступність приміщень та території</w:t>
            </w:r>
          </w:p>
        </w:tc>
        <w:tc>
          <w:tcPr>
            <w:tcW w:w="1559"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Будівля та територія закладу</w:t>
            </w:r>
          </w:p>
        </w:tc>
        <w:tc>
          <w:tcPr>
            <w:tcW w:w="4111"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Чи забезпечена архітектурна доступність закладу освіти? Чи відбувається адаптація приміщень та території закладу відповідно до принципів універсального дизайну? Що потрібно зробити у цьому напрямку?</w:t>
            </w:r>
          </w:p>
        </w:tc>
        <w:tc>
          <w:tcPr>
            <w:tcW w:w="184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Огляд</w:t>
            </w:r>
          </w:p>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Аналіз документів</w:t>
            </w:r>
          </w:p>
        </w:tc>
        <w:tc>
          <w:tcPr>
            <w:tcW w:w="1701"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Грудень 202</w:t>
            </w:r>
            <w:r w:rsidR="00977832" w:rsidRPr="00977832">
              <w:rPr>
                <w:rFonts w:ascii="Times New Roman" w:hAnsi="Times New Roman" w:cs="Times New Roman"/>
                <w:sz w:val="24"/>
                <w:szCs w:val="24"/>
                <w:lang w:val="uk-UA"/>
              </w:rPr>
              <w:t>3</w:t>
            </w:r>
          </w:p>
        </w:tc>
        <w:tc>
          <w:tcPr>
            <w:tcW w:w="1843" w:type="dxa"/>
          </w:tcPr>
          <w:p w:rsidR="00CF726F" w:rsidRPr="00977832" w:rsidRDefault="00977832" w:rsidP="00CF726F">
            <w:pPr>
              <w:rPr>
                <w:rFonts w:ascii="Times New Roman" w:hAnsi="Times New Roman" w:cs="Times New Roman"/>
                <w:sz w:val="24"/>
                <w:szCs w:val="24"/>
                <w:lang w:val="uk-UA"/>
              </w:rPr>
            </w:pPr>
            <w:r>
              <w:rPr>
                <w:rFonts w:ascii="Times New Roman" w:hAnsi="Times New Roman" w:cs="Times New Roman"/>
                <w:sz w:val="24"/>
                <w:szCs w:val="24"/>
                <w:lang w:val="uk-UA"/>
              </w:rPr>
              <w:t>Завгосп</w:t>
            </w:r>
            <w:r w:rsidRPr="00977832">
              <w:rPr>
                <w:rFonts w:ascii="Times New Roman" w:hAnsi="Times New Roman" w:cs="Times New Roman"/>
                <w:sz w:val="24"/>
                <w:szCs w:val="24"/>
                <w:lang w:val="uk-UA"/>
              </w:rPr>
              <w:t>,</w:t>
            </w:r>
          </w:p>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Робоча група</w:t>
            </w:r>
          </w:p>
        </w:tc>
      </w:tr>
      <w:tr w:rsidR="00CF726F" w:rsidRPr="00977832" w:rsidTr="00BB7D1C">
        <w:tc>
          <w:tcPr>
            <w:tcW w:w="562"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5.</w:t>
            </w:r>
          </w:p>
        </w:tc>
        <w:tc>
          <w:tcPr>
            <w:tcW w:w="2694"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Заходи з охорони праці та безпеки життєдіяльності</w:t>
            </w:r>
          </w:p>
        </w:tc>
        <w:tc>
          <w:tcPr>
            <w:tcW w:w="1559" w:type="dxa"/>
          </w:tcPr>
          <w:p w:rsidR="00CF726F" w:rsidRPr="00977832" w:rsidRDefault="00CF726F"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Журнали інструктажів</w:t>
            </w:r>
          </w:p>
        </w:tc>
        <w:tc>
          <w:tcPr>
            <w:tcW w:w="4111" w:type="dxa"/>
          </w:tcPr>
          <w:p w:rsidR="00CF726F" w:rsidRPr="00977832" w:rsidRDefault="008B645A"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Чи насправді проводяться у закладі навчання та інструктажі з охорони праці, безпеки життєдіяльності і надання </w:t>
            </w:r>
            <w:proofErr w:type="spellStart"/>
            <w:r w:rsidRPr="00977832">
              <w:rPr>
                <w:rFonts w:ascii="Times New Roman" w:hAnsi="Times New Roman" w:cs="Times New Roman"/>
                <w:sz w:val="24"/>
                <w:szCs w:val="24"/>
                <w:lang w:val="uk-UA"/>
              </w:rPr>
              <w:t>домедичної</w:t>
            </w:r>
            <w:proofErr w:type="spellEnd"/>
            <w:r w:rsidRPr="00977832">
              <w:rPr>
                <w:rFonts w:ascii="Times New Roman" w:hAnsi="Times New Roman" w:cs="Times New Roman"/>
                <w:sz w:val="24"/>
                <w:szCs w:val="24"/>
                <w:lang w:val="uk-UA"/>
              </w:rPr>
              <w:t xml:space="preserve"> допомоги? Чи розроблені та використовуються працівниками правила дій у разі нещасного випадку чи раптового погіршення стану здоров’я учасників освітнього процесу?</w:t>
            </w:r>
          </w:p>
        </w:tc>
        <w:tc>
          <w:tcPr>
            <w:tcW w:w="1842" w:type="dxa"/>
          </w:tcPr>
          <w:p w:rsidR="00CF726F" w:rsidRPr="00977832" w:rsidRDefault="00977832"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Інтерв’ювання педагогів</w:t>
            </w:r>
            <w:r w:rsidR="008B645A" w:rsidRPr="00977832">
              <w:rPr>
                <w:rFonts w:ascii="Times New Roman" w:hAnsi="Times New Roman" w:cs="Times New Roman"/>
                <w:sz w:val="24"/>
                <w:szCs w:val="24"/>
                <w:lang w:val="uk-UA"/>
              </w:rPr>
              <w:t xml:space="preserve"> </w:t>
            </w:r>
          </w:p>
        </w:tc>
        <w:tc>
          <w:tcPr>
            <w:tcW w:w="1701" w:type="dxa"/>
          </w:tcPr>
          <w:p w:rsidR="00CF726F" w:rsidRPr="00977832" w:rsidRDefault="008B645A"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Січень 202</w:t>
            </w:r>
            <w:r w:rsidR="00977832" w:rsidRPr="00977832">
              <w:rPr>
                <w:rFonts w:ascii="Times New Roman" w:hAnsi="Times New Roman" w:cs="Times New Roman"/>
                <w:sz w:val="24"/>
                <w:szCs w:val="24"/>
                <w:lang w:val="uk-UA"/>
              </w:rPr>
              <w:t>4</w:t>
            </w:r>
          </w:p>
        </w:tc>
        <w:tc>
          <w:tcPr>
            <w:tcW w:w="1843" w:type="dxa"/>
          </w:tcPr>
          <w:p w:rsidR="00CF726F" w:rsidRPr="00977832" w:rsidRDefault="00977832" w:rsidP="00CF726F">
            <w:pPr>
              <w:rPr>
                <w:rFonts w:ascii="Times New Roman" w:hAnsi="Times New Roman" w:cs="Times New Roman"/>
                <w:sz w:val="24"/>
                <w:szCs w:val="24"/>
                <w:lang w:val="uk-UA"/>
              </w:rPr>
            </w:pPr>
            <w:r w:rsidRPr="00977832">
              <w:rPr>
                <w:rFonts w:ascii="Times New Roman" w:hAnsi="Times New Roman" w:cs="Times New Roman"/>
                <w:sz w:val="24"/>
                <w:szCs w:val="24"/>
                <w:lang w:val="uk-UA"/>
              </w:rPr>
              <w:t>Вихователь - методист</w:t>
            </w:r>
          </w:p>
        </w:tc>
      </w:tr>
      <w:tr w:rsidR="00116A04" w:rsidRPr="00977832" w:rsidTr="00BB7D1C">
        <w:tc>
          <w:tcPr>
            <w:tcW w:w="562" w:type="dxa"/>
          </w:tcPr>
          <w:p w:rsidR="00116A04" w:rsidRPr="00977832" w:rsidRDefault="00977832" w:rsidP="00116A04">
            <w:pPr>
              <w:rPr>
                <w:rFonts w:ascii="Times New Roman" w:hAnsi="Times New Roman" w:cs="Times New Roman"/>
                <w:sz w:val="24"/>
                <w:szCs w:val="24"/>
                <w:lang w:val="uk-UA"/>
              </w:rPr>
            </w:pPr>
            <w:r>
              <w:rPr>
                <w:rFonts w:ascii="Times New Roman" w:hAnsi="Times New Roman" w:cs="Times New Roman"/>
                <w:sz w:val="24"/>
                <w:szCs w:val="24"/>
                <w:lang w:val="uk-UA"/>
              </w:rPr>
              <w:t>6</w:t>
            </w:r>
            <w:r w:rsidR="00116A04" w:rsidRPr="00977832">
              <w:rPr>
                <w:rFonts w:ascii="Times New Roman" w:hAnsi="Times New Roman" w:cs="Times New Roman"/>
                <w:sz w:val="24"/>
                <w:szCs w:val="24"/>
                <w:lang w:val="uk-UA"/>
              </w:rPr>
              <w:t>.</w:t>
            </w:r>
          </w:p>
        </w:tc>
        <w:tc>
          <w:tcPr>
            <w:tcW w:w="2694"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Використання мережі Інтернет</w:t>
            </w:r>
          </w:p>
        </w:tc>
        <w:tc>
          <w:tcPr>
            <w:tcW w:w="1559" w:type="dxa"/>
          </w:tcPr>
          <w:p w:rsidR="00116A04" w:rsidRPr="00977832" w:rsidRDefault="00977832"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заклад</w:t>
            </w:r>
          </w:p>
        </w:tc>
        <w:tc>
          <w:tcPr>
            <w:tcW w:w="4111"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Чи застосовуються технічні засоби та інші інструменти контролю за безпечним користуванням мережею Інтернет? Чи забезпечені робочі місця педагогічних працівників доступом до мережі? Чи забезпечено доступ до бездротової мережі? Чи забезпечено доступ для учнів до мережі?</w:t>
            </w:r>
          </w:p>
        </w:tc>
        <w:tc>
          <w:tcPr>
            <w:tcW w:w="1842"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Опитування</w:t>
            </w:r>
          </w:p>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Анкетування</w:t>
            </w:r>
          </w:p>
        </w:tc>
        <w:tc>
          <w:tcPr>
            <w:tcW w:w="1701"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Березень 202</w:t>
            </w:r>
            <w:r w:rsidR="00977832" w:rsidRPr="00977832">
              <w:rPr>
                <w:rFonts w:ascii="Times New Roman" w:hAnsi="Times New Roman" w:cs="Times New Roman"/>
                <w:sz w:val="24"/>
                <w:szCs w:val="24"/>
                <w:lang w:val="uk-UA"/>
              </w:rPr>
              <w:t>4</w:t>
            </w:r>
          </w:p>
        </w:tc>
        <w:tc>
          <w:tcPr>
            <w:tcW w:w="1843" w:type="dxa"/>
          </w:tcPr>
          <w:p w:rsidR="00116A04" w:rsidRPr="00977832" w:rsidRDefault="00977832"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Вихователь – методист, </w:t>
            </w:r>
            <w:r w:rsidR="00116A04" w:rsidRPr="00977832">
              <w:rPr>
                <w:rFonts w:ascii="Times New Roman" w:hAnsi="Times New Roman" w:cs="Times New Roman"/>
                <w:sz w:val="24"/>
                <w:szCs w:val="24"/>
                <w:lang w:val="uk-UA"/>
              </w:rPr>
              <w:t>Робоча група</w:t>
            </w:r>
          </w:p>
        </w:tc>
      </w:tr>
      <w:tr w:rsidR="00116A04" w:rsidRPr="00977832" w:rsidTr="00BB7D1C">
        <w:tc>
          <w:tcPr>
            <w:tcW w:w="562" w:type="dxa"/>
          </w:tcPr>
          <w:p w:rsidR="00116A04" w:rsidRPr="00977832" w:rsidRDefault="00977832" w:rsidP="00116A04">
            <w:pPr>
              <w:rPr>
                <w:rFonts w:ascii="Times New Roman" w:hAnsi="Times New Roman" w:cs="Times New Roman"/>
                <w:sz w:val="24"/>
                <w:szCs w:val="24"/>
                <w:lang w:val="uk-UA"/>
              </w:rPr>
            </w:pPr>
            <w:r>
              <w:rPr>
                <w:rFonts w:ascii="Times New Roman" w:hAnsi="Times New Roman" w:cs="Times New Roman"/>
                <w:sz w:val="24"/>
                <w:szCs w:val="24"/>
                <w:lang w:val="uk-UA"/>
              </w:rPr>
              <w:t>7</w:t>
            </w:r>
            <w:r w:rsidR="00116A04" w:rsidRPr="00977832">
              <w:rPr>
                <w:rFonts w:ascii="Times New Roman" w:hAnsi="Times New Roman" w:cs="Times New Roman"/>
                <w:sz w:val="24"/>
                <w:szCs w:val="24"/>
                <w:lang w:val="uk-UA"/>
              </w:rPr>
              <w:t>.</w:t>
            </w:r>
          </w:p>
        </w:tc>
        <w:tc>
          <w:tcPr>
            <w:tcW w:w="2694"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Організація харчування</w:t>
            </w:r>
          </w:p>
        </w:tc>
        <w:tc>
          <w:tcPr>
            <w:tcW w:w="1559" w:type="dxa"/>
          </w:tcPr>
          <w:p w:rsidR="00116A04" w:rsidRPr="00977832" w:rsidRDefault="00116A04" w:rsidP="00116A04">
            <w:pPr>
              <w:rPr>
                <w:rFonts w:ascii="Times New Roman" w:hAnsi="Times New Roman" w:cs="Times New Roman"/>
                <w:sz w:val="24"/>
                <w:szCs w:val="24"/>
                <w:lang w:val="uk-UA"/>
              </w:rPr>
            </w:pPr>
          </w:p>
        </w:tc>
        <w:tc>
          <w:tcPr>
            <w:tcW w:w="4111" w:type="dxa"/>
          </w:tcPr>
          <w:p w:rsidR="00116A04" w:rsidRPr="00977832" w:rsidRDefault="00116A04" w:rsidP="00977832">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Наскільки задоволені учасники освітнього процесу організацією харчування в закладі, у тому числі – умовами та графіком харчування, асортиментом та якістю страв? Чи сприяє заклад освіти формуванню культури здорового харчування? Що </w:t>
            </w:r>
            <w:r w:rsidRPr="00977832">
              <w:rPr>
                <w:rFonts w:ascii="Times New Roman" w:hAnsi="Times New Roman" w:cs="Times New Roman"/>
                <w:sz w:val="24"/>
                <w:szCs w:val="24"/>
                <w:lang w:val="uk-UA"/>
              </w:rPr>
              <w:lastRenderedPageBreak/>
              <w:t>робиться у закладі для покращення умов, асортименту та якості харчування?</w:t>
            </w:r>
          </w:p>
        </w:tc>
        <w:tc>
          <w:tcPr>
            <w:tcW w:w="1842"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lastRenderedPageBreak/>
              <w:t>Анкетування</w:t>
            </w:r>
          </w:p>
        </w:tc>
        <w:tc>
          <w:tcPr>
            <w:tcW w:w="1701" w:type="dxa"/>
          </w:tcPr>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Березень 202</w:t>
            </w:r>
            <w:r w:rsidR="00977832" w:rsidRPr="00977832">
              <w:rPr>
                <w:rFonts w:ascii="Times New Roman" w:hAnsi="Times New Roman" w:cs="Times New Roman"/>
                <w:sz w:val="24"/>
                <w:szCs w:val="24"/>
                <w:lang w:val="uk-UA"/>
              </w:rPr>
              <w:t>4</w:t>
            </w:r>
          </w:p>
        </w:tc>
        <w:tc>
          <w:tcPr>
            <w:tcW w:w="1843" w:type="dxa"/>
          </w:tcPr>
          <w:p w:rsidR="00977832" w:rsidRPr="00977832" w:rsidRDefault="00977832"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Вихователь – методист,</w:t>
            </w:r>
          </w:p>
          <w:p w:rsidR="00116A04" w:rsidRPr="00977832" w:rsidRDefault="00116A04" w:rsidP="00116A04">
            <w:pPr>
              <w:rPr>
                <w:rFonts w:ascii="Times New Roman" w:hAnsi="Times New Roman" w:cs="Times New Roman"/>
                <w:sz w:val="24"/>
                <w:szCs w:val="24"/>
                <w:lang w:val="uk-UA"/>
              </w:rPr>
            </w:pPr>
            <w:r w:rsidRPr="00977832">
              <w:rPr>
                <w:rFonts w:ascii="Times New Roman" w:hAnsi="Times New Roman" w:cs="Times New Roman"/>
                <w:sz w:val="24"/>
                <w:szCs w:val="24"/>
                <w:lang w:val="uk-UA"/>
              </w:rPr>
              <w:t>Робоча група</w:t>
            </w:r>
          </w:p>
        </w:tc>
      </w:tr>
      <w:tr w:rsidR="001470D9" w:rsidRPr="00977832" w:rsidTr="00BB7D1C">
        <w:tc>
          <w:tcPr>
            <w:tcW w:w="562" w:type="dxa"/>
          </w:tcPr>
          <w:p w:rsidR="001470D9" w:rsidRPr="00977832" w:rsidRDefault="00977832" w:rsidP="001470D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r w:rsidR="001470D9" w:rsidRPr="00977832">
              <w:rPr>
                <w:rFonts w:ascii="Times New Roman" w:hAnsi="Times New Roman" w:cs="Times New Roman"/>
                <w:sz w:val="24"/>
                <w:szCs w:val="24"/>
                <w:lang w:val="uk-UA"/>
              </w:rPr>
              <w:t>.</w:t>
            </w:r>
          </w:p>
        </w:tc>
        <w:tc>
          <w:tcPr>
            <w:tcW w:w="2694" w:type="dxa"/>
          </w:tcPr>
          <w:p w:rsidR="001470D9" w:rsidRPr="00977832" w:rsidRDefault="001470D9"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Попередження та протидія </w:t>
            </w:r>
            <w:proofErr w:type="spellStart"/>
            <w:r w:rsidRPr="00977832">
              <w:rPr>
                <w:rFonts w:ascii="Times New Roman" w:hAnsi="Times New Roman" w:cs="Times New Roman"/>
                <w:sz w:val="24"/>
                <w:szCs w:val="24"/>
                <w:lang w:val="uk-UA"/>
              </w:rPr>
              <w:t>булінгу</w:t>
            </w:r>
            <w:proofErr w:type="spellEnd"/>
          </w:p>
        </w:tc>
        <w:tc>
          <w:tcPr>
            <w:tcW w:w="1559" w:type="dxa"/>
          </w:tcPr>
          <w:p w:rsidR="001470D9" w:rsidRPr="00977832" w:rsidRDefault="001470D9"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Учасники освітнього процесу</w:t>
            </w:r>
          </w:p>
        </w:tc>
        <w:tc>
          <w:tcPr>
            <w:tcW w:w="4111" w:type="dxa"/>
          </w:tcPr>
          <w:p w:rsidR="001470D9" w:rsidRPr="00977832" w:rsidRDefault="001470D9"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 xml:space="preserve">Як реалізується політика попередження та протидії </w:t>
            </w:r>
            <w:proofErr w:type="spellStart"/>
            <w:r w:rsidRPr="00977832">
              <w:rPr>
                <w:rFonts w:ascii="Times New Roman" w:hAnsi="Times New Roman" w:cs="Times New Roman"/>
                <w:sz w:val="24"/>
                <w:szCs w:val="24"/>
                <w:lang w:val="uk-UA"/>
              </w:rPr>
              <w:t>булінгу</w:t>
            </w:r>
            <w:proofErr w:type="spellEnd"/>
            <w:r w:rsidRPr="00977832">
              <w:rPr>
                <w:rFonts w:ascii="Times New Roman" w:hAnsi="Times New Roman" w:cs="Times New Roman"/>
                <w:sz w:val="24"/>
                <w:szCs w:val="24"/>
                <w:lang w:val="uk-UA"/>
              </w:rPr>
              <w:t xml:space="preserve">? Чи реалізуються заходи з протидії дискримінації? Чи залучалися до роботи з запобігання та протидії </w:t>
            </w:r>
            <w:proofErr w:type="spellStart"/>
            <w:r w:rsidRPr="00977832">
              <w:rPr>
                <w:rFonts w:ascii="Times New Roman" w:hAnsi="Times New Roman" w:cs="Times New Roman"/>
                <w:sz w:val="24"/>
                <w:szCs w:val="24"/>
                <w:lang w:val="uk-UA"/>
              </w:rPr>
              <w:t>булінгу</w:t>
            </w:r>
            <w:proofErr w:type="spellEnd"/>
            <w:r w:rsidRPr="00977832">
              <w:rPr>
                <w:rFonts w:ascii="Times New Roman" w:hAnsi="Times New Roman" w:cs="Times New Roman"/>
                <w:sz w:val="24"/>
                <w:szCs w:val="24"/>
                <w:lang w:val="uk-UA"/>
              </w:rPr>
              <w:t xml:space="preserve"> правоохоронні органи? Яка інформаційно-просвітницька робота з батьками проводиться щодо протидії </w:t>
            </w:r>
            <w:proofErr w:type="spellStart"/>
            <w:r w:rsidRPr="00977832">
              <w:rPr>
                <w:rFonts w:ascii="Times New Roman" w:hAnsi="Times New Roman" w:cs="Times New Roman"/>
                <w:sz w:val="24"/>
                <w:szCs w:val="24"/>
                <w:lang w:val="uk-UA"/>
              </w:rPr>
              <w:t>булінгу</w:t>
            </w:r>
            <w:proofErr w:type="spellEnd"/>
            <w:r w:rsidRPr="00977832">
              <w:rPr>
                <w:rFonts w:ascii="Times New Roman" w:hAnsi="Times New Roman" w:cs="Times New Roman"/>
                <w:sz w:val="24"/>
                <w:szCs w:val="24"/>
                <w:lang w:val="uk-UA"/>
              </w:rPr>
              <w:t xml:space="preserve">, насилля, </w:t>
            </w:r>
            <w:proofErr w:type="spellStart"/>
            <w:r w:rsidRPr="00977832">
              <w:rPr>
                <w:rFonts w:ascii="Times New Roman" w:hAnsi="Times New Roman" w:cs="Times New Roman"/>
                <w:sz w:val="24"/>
                <w:szCs w:val="24"/>
                <w:lang w:val="uk-UA"/>
              </w:rPr>
              <w:t>кібербезпеки</w:t>
            </w:r>
            <w:proofErr w:type="spellEnd"/>
            <w:r w:rsidRPr="00977832">
              <w:rPr>
                <w:rFonts w:ascii="Times New Roman" w:hAnsi="Times New Roman" w:cs="Times New Roman"/>
                <w:sz w:val="24"/>
                <w:szCs w:val="24"/>
                <w:lang w:val="uk-UA"/>
              </w:rPr>
              <w:t xml:space="preserve">? Наскільки вона є дієвою? Які види і форми навчання педагогічних працівників використовуються закладом освіти для оволодіння ними діагностики і раннього виявлення </w:t>
            </w:r>
            <w:proofErr w:type="spellStart"/>
            <w:r w:rsidRPr="00977832">
              <w:rPr>
                <w:rFonts w:ascii="Times New Roman" w:hAnsi="Times New Roman" w:cs="Times New Roman"/>
                <w:sz w:val="24"/>
                <w:szCs w:val="24"/>
                <w:lang w:val="uk-UA"/>
              </w:rPr>
              <w:t>булінгу</w:t>
            </w:r>
            <w:proofErr w:type="spellEnd"/>
            <w:r w:rsidRPr="00977832">
              <w:rPr>
                <w:rFonts w:ascii="Times New Roman" w:hAnsi="Times New Roman" w:cs="Times New Roman"/>
                <w:sz w:val="24"/>
                <w:szCs w:val="24"/>
                <w:lang w:val="uk-UA"/>
              </w:rPr>
              <w:t>, ознак насилля у дитячому колективі? Яка частка здобувачів освіти, в тому числі тих, які опинилися в складних життєвих обставинах отримують психолого-соціальну підтримку у закладі освіти?</w:t>
            </w:r>
          </w:p>
        </w:tc>
        <w:tc>
          <w:tcPr>
            <w:tcW w:w="1842" w:type="dxa"/>
          </w:tcPr>
          <w:p w:rsidR="001470D9" w:rsidRPr="00977832" w:rsidRDefault="00E01C33"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Аналіз документів</w:t>
            </w:r>
          </w:p>
          <w:p w:rsidR="00E01C33" w:rsidRPr="00977832" w:rsidRDefault="00E01C33" w:rsidP="001470D9">
            <w:pPr>
              <w:rPr>
                <w:rFonts w:ascii="Times New Roman" w:hAnsi="Times New Roman" w:cs="Times New Roman"/>
                <w:sz w:val="24"/>
                <w:szCs w:val="24"/>
                <w:lang w:val="uk-UA"/>
              </w:rPr>
            </w:pPr>
          </w:p>
          <w:p w:rsidR="00E01C33" w:rsidRPr="00977832" w:rsidRDefault="00E01C33"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Анкетування</w:t>
            </w:r>
          </w:p>
        </w:tc>
        <w:tc>
          <w:tcPr>
            <w:tcW w:w="1701" w:type="dxa"/>
          </w:tcPr>
          <w:p w:rsidR="001470D9" w:rsidRPr="00977832" w:rsidRDefault="00E01C33"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Квітень 202</w:t>
            </w:r>
            <w:r w:rsidR="00977832" w:rsidRPr="00977832">
              <w:rPr>
                <w:rFonts w:ascii="Times New Roman" w:hAnsi="Times New Roman" w:cs="Times New Roman"/>
                <w:sz w:val="24"/>
                <w:szCs w:val="24"/>
                <w:lang w:val="uk-UA"/>
              </w:rPr>
              <w:t>4</w:t>
            </w:r>
          </w:p>
        </w:tc>
        <w:tc>
          <w:tcPr>
            <w:tcW w:w="1843" w:type="dxa"/>
          </w:tcPr>
          <w:p w:rsidR="001470D9" w:rsidRPr="00977832" w:rsidRDefault="00977832" w:rsidP="001470D9">
            <w:pPr>
              <w:rPr>
                <w:rFonts w:ascii="Times New Roman" w:hAnsi="Times New Roman" w:cs="Times New Roman"/>
                <w:sz w:val="24"/>
                <w:szCs w:val="24"/>
                <w:lang w:val="uk-UA"/>
              </w:rPr>
            </w:pPr>
            <w:r w:rsidRPr="00977832">
              <w:rPr>
                <w:rFonts w:ascii="Times New Roman" w:hAnsi="Times New Roman" w:cs="Times New Roman"/>
                <w:sz w:val="24"/>
                <w:szCs w:val="24"/>
                <w:lang w:val="uk-UA"/>
              </w:rPr>
              <w:t>директор</w:t>
            </w:r>
          </w:p>
        </w:tc>
      </w:tr>
      <w:tr w:rsidR="00E01C33" w:rsidRPr="00977832" w:rsidTr="00BB7D1C">
        <w:tc>
          <w:tcPr>
            <w:tcW w:w="562" w:type="dxa"/>
          </w:tcPr>
          <w:p w:rsidR="00E01C33" w:rsidRPr="00977832" w:rsidRDefault="00977832" w:rsidP="00E01C33">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694" w:type="dxa"/>
          </w:tcPr>
          <w:p w:rsidR="00E01C33" w:rsidRPr="00977832" w:rsidRDefault="00E01C33" w:rsidP="00E01C33">
            <w:pPr>
              <w:rPr>
                <w:rFonts w:ascii="Times New Roman" w:hAnsi="Times New Roman" w:cs="Times New Roman"/>
                <w:sz w:val="24"/>
                <w:szCs w:val="24"/>
                <w:lang w:val="uk-UA"/>
              </w:rPr>
            </w:pPr>
            <w:r w:rsidRPr="00977832">
              <w:rPr>
                <w:rFonts w:ascii="Times New Roman" w:hAnsi="Times New Roman" w:cs="Times New Roman"/>
                <w:sz w:val="24"/>
                <w:szCs w:val="24"/>
                <w:lang w:val="uk-UA"/>
              </w:rPr>
              <w:t>Узагальнення результатів моніторинго</w:t>
            </w:r>
            <w:r w:rsidR="00F53D9E" w:rsidRPr="00977832">
              <w:rPr>
                <w:rFonts w:ascii="Times New Roman" w:hAnsi="Times New Roman" w:cs="Times New Roman"/>
                <w:sz w:val="24"/>
                <w:szCs w:val="24"/>
                <w:lang w:val="uk-UA"/>
              </w:rPr>
              <w:t>в</w:t>
            </w:r>
            <w:r w:rsidRPr="00977832">
              <w:rPr>
                <w:rFonts w:ascii="Times New Roman" w:hAnsi="Times New Roman" w:cs="Times New Roman"/>
                <w:sz w:val="24"/>
                <w:szCs w:val="24"/>
                <w:lang w:val="uk-UA"/>
              </w:rPr>
              <w:t>их досліджень</w:t>
            </w:r>
          </w:p>
        </w:tc>
        <w:tc>
          <w:tcPr>
            <w:tcW w:w="1559" w:type="dxa"/>
          </w:tcPr>
          <w:p w:rsidR="00E01C33" w:rsidRPr="00977832" w:rsidRDefault="00E01C33" w:rsidP="00E01C33">
            <w:pPr>
              <w:rPr>
                <w:rFonts w:ascii="Times New Roman" w:hAnsi="Times New Roman" w:cs="Times New Roman"/>
                <w:sz w:val="24"/>
                <w:szCs w:val="24"/>
                <w:lang w:val="uk-UA"/>
              </w:rPr>
            </w:pPr>
            <w:r w:rsidRPr="00977832">
              <w:rPr>
                <w:rFonts w:ascii="Times New Roman" w:hAnsi="Times New Roman" w:cs="Times New Roman"/>
                <w:sz w:val="24"/>
                <w:szCs w:val="24"/>
                <w:lang w:val="uk-UA"/>
              </w:rPr>
              <w:t>Матеріали досліджень</w:t>
            </w:r>
          </w:p>
        </w:tc>
        <w:tc>
          <w:tcPr>
            <w:tcW w:w="4111" w:type="dxa"/>
          </w:tcPr>
          <w:p w:rsidR="00E01C33" w:rsidRPr="00977832" w:rsidRDefault="00E01C33" w:rsidP="00E01C33">
            <w:pPr>
              <w:rPr>
                <w:rFonts w:ascii="Times New Roman" w:hAnsi="Times New Roman" w:cs="Times New Roman"/>
                <w:sz w:val="24"/>
                <w:szCs w:val="24"/>
                <w:lang w:val="uk-UA"/>
              </w:rPr>
            </w:pPr>
            <w:r w:rsidRPr="00977832">
              <w:rPr>
                <w:rFonts w:ascii="Times New Roman" w:hAnsi="Times New Roman" w:cs="Times New Roman"/>
                <w:sz w:val="24"/>
                <w:szCs w:val="24"/>
                <w:lang w:val="uk-UA"/>
              </w:rPr>
              <w:t>Прийняття ефективних управлінських рішень.</w:t>
            </w:r>
          </w:p>
        </w:tc>
        <w:tc>
          <w:tcPr>
            <w:tcW w:w="1842" w:type="dxa"/>
          </w:tcPr>
          <w:p w:rsidR="00E01C33" w:rsidRPr="00977832" w:rsidRDefault="00F53D9E" w:rsidP="00E01C33">
            <w:pPr>
              <w:rPr>
                <w:rFonts w:ascii="Times New Roman" w:hAnsi="Times New Roman" w:cs="Times New Roman"/>
                <w:sz w:val="24"/>
                <w:szCs w:val="24"/>
                <w:lang w:val="uk-UA"/>
              </w:rPr>
            </w:pPr>
            <w:r w:rsidRPr="00977832">
              <w:rPr>
                <w:rFonts w:ascii="Times New Roman" w:hAnsi="Times New Roman" w:cs="Times New Roman"/>
                <w:sz w:val="24"/>
                <w:szCs w:val="24"/>
                <w:lang w:val="uk-UA"/>
              </w:rPr>
              <w:t>Підсумковий наказ за результатами досліджень.</w:t>
            </w:r>
          </w:p>
        </w:tc>
        <w:tc>
          <w:tcPr>
            <w:tcW w:w="1701" w:type="dxa"/>
          </w:tcPr>
          <w:p w:rsidR="00E01C33" w:rsidRPr="00977832" w:rsidRDefault="00F53D9E" w:rsidP="00E01C33">
            <w:pPr>
              <w:rPr>
                <w:rFonts w:ascii="Times New Roman" w:hAnsi="Times New Roman" w:cs="Times New Roman"/>
                <w:sz w:val="24"/>
                <w:szCs w:val="24"/>
                <w:lang w:val="uk-UA"/>
              </w:rPr>
            </w:pPr>
            <w:r w:rsidRPr="00977832">
              <w:rPr>
                <w:rFonts w:ascii="Times New Roman" w:hAnsi="Times New Roman" w:cs="Times New Roman"/>
                <w:sz w:val="24"/>
                <w:szCs w:val="24"/>
                <w:lang w:val="uk-UA"/>
              </w:rPr>
              <w:t>Травень 202</w:t>
            </w:r>
            <w:r w:rsidR="00977832" w:rsidRPr="00977832">
              <w:rPr>
                <w:rFonts w:ascii="Times New Roman" w:hAnsi="Times New Roman" w:cs="Times New Roman"/>
                <w:sz w:val="24"/>
                <w:szCs w:val="24"/>
                <w:lang w:val="uk-UA"/>
              </w:rPr>
              <w:t>4</w:t>
            </w:r>
          </w:p>
        </w:tc>
        <w:tc>
          <w:tcPr>
            <w:tcW w:w="1843" w:type="dxa"/>
          </w:tcPr>
          <w:p w:rsidR="00E01C33" w:rsidRPr="00977832" w:rsidRDefault="00F53D9E" w:rsidP="00977832">
            <w:pPr>
              <w:rPr>
                <w:rFonts w:ascii="Times New Roman" w:hAnsi="Times New Roman" w:cs="Times New Roman"/>
                <w:sz w:val="24"/>
                <w:szCs w:val="24"/>
                <w:lang w:val="uk-UA"/>
              </w:rPr>
            </w:pPr>
            <w:r w:rsidRPr="00977832">
              <w:rPr>
                <w:rFonts w:ascii="Times New Roman" w:hAnsi="Times New Roman" w:cs="Times New Roman"/>
                <w:sz w:val="24"/>
                <w:szCs w:val="24"/>
                <w:lang w:val="uk-UA"/>
              </w:rPr>
              <w:t>Директор</w:t>
            </w:r>
          </w:p>
        </w:tc>
      </w:tr>
    </w:tbl>
    <w:p w:rsidR="00734245" w:rsidRPr="00977832" w:rsidRDefault="00734245" w:rsidP="002D0363">
      <w:pPr>
        <w:rPr>
          <w:rFonts w:ascii="Times New Roman" w:hAnsi="Times New Roman" w:cs="Times New Roman"/>
          <w:color w:val="C00000"/>
          <w:sz w:val="24"/>
          <w:szCs w:val="24"/>
          <w:lang w:val="uk-UA"/>
        </w:rPr>
      </w:pPr>
    </w:p>
    <w:sectPr w:rsidR="00734245" w:rsidRPr="00977832" w:rsidSect="00734245">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363"/>
    <w:rsid w:val="00116A04"/>
    <w:rsid w:val="001470D9"/>
    <w:rsid w:val="002C4872"/>
    <w:rsid w:val="002D0363"/>
    <w:rsid w:val="003F306D"/>
    <w:rsid w:val="00435169"/>
    <w:rsid w:val="00461846"/>
    <w:rsid w:val="004F515C"/>
    <w:rsid w:val="006E5035"/>
    <w:rsid w:val="00734245"/>
    <w:rsid w:val="00783078"/>
    <w:rsid w:val="007B5724"/>
    <w:rsid w:val="008A74D1"/>
    <w:rsid w:val="008B645A"/>
    <w:rsid w:val="008C25E7"/>
    <w:rsid w:val="00977832"/>
    <w:rsid w:val="00A14DC1"/>
    <w:rsid w:val="00A2592A"/>
    <w:rsid w:val="00AE1A6A"/>
    <w:rsid w:val="00B2168B"/>
    <w:rsid w:val="00BB7D1C"/>
    <w:rsid w:val="00C851FA"/>
    <w:rsid w:val="00C93B46"/>
    <w:rsid w:val="00CF726F"/>
    <w:rsid w:val="00DF7E08"/>
    <w:rsid w:val="00E01C33"/>
    <w:rsid w:val="00E706F3"/>
    <w:rsid w:val="00F51D8E"/>
    <w:rsid w:val="00F53D9E"/>
    <w:rsid w:val="00F760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6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A74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74D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2585</Words>
  <Characters>1474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Галина Фединяк</cp:lastModifiedBy>
  <cp:revision>4</cp:revision>
  <cp:lastPrinted>2023-10-03T12:31:00Z</cp:lastPrinted>
  <dcterms:created xsi:type="dcterms:W3CDTF">2024-11-06T12:21:00Z</dcterms:created>
  <dcterms:modified xsi:type="dcterms:W3CDTF">2024-11-06T14:08:00Z</dcterms:modified>
</cp:coreProperties>
</file>